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E6CD"/>
  <w:body>
    <w:p>
      <w:pPr>
        <w:spacing w:after="0" w:line="240" w:lineRule="auto"/>
        <w:jc w:val="center"/>
        <w:rPr>
          <w:rFonts w:hint="default" w:ascii="Times New Roman" w:hAnsi="Times New Roman" w:eastAsia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i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hint="default" w:ascii="Times New Roman" w:hAnsi="Times New Roman" w:eastAsia="Times New Roman"/>
          <w:i/>
          <w:iCs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/>
          <w:i/>
          <w:iCs/>
          <w:sz w:val="28"/>
          <w:szCs w:val="28"/>
          <w:lang w:eastAsia="ru-RU"/>
        </w:rPr>
        <w:t>Олонский</w:t>
      </w:r>
      <w:r>
        <w:rPr>
          <w:rFonts w:hint="default" w:ascii="Times New Roman" w:hAnsi="Times New Roman" w:eastAsia="Times New Roman"/>
          <w:i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i/>
          <w:iCs/>
          <w:sz w:val="28"/>
          <w:szCs w:val="28"/>
          <w:lang w:eastAsia="ru-RU"/>
        </w:rPr>
        <w:t>детский сад</w:t>
      </w:r>
      <w:r>
        <w:rPr>
          <w:rFonts w:hint="default" w:ascii="Times New Roman" w:hAnsi="Times New Roman" w:eastAsia="Times New Roman"/>
          <w:i/>
          <w:iCs/>
          <w:sz w:val="28"/>
          <w:szCs w:val="28"/>
          <w:lang w:val="en-US" w:eastAsia="ru-RU"/>
        </w:rPr>
        <w:t>»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eastAsia="Times New Roman"/>
          <w:i/>
          <w:iCs/>
          <w:sz w:val="16"/>
          <w:szCs w:val="16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i/>
          <w:iCs/>
          <w:sz w:val="16"/>
          <w:szCs w:val="16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i/>
          <w:iCs/>
          <w:sz w:val="16"/>
          <w:szCs w:val="16"/>
          <w:u w:val="single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i/>
          <w:iCs/>
          <w:sz w:val="16"/>
          <w:szCs w:val="16"/>
          <w:u w:val="single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i/>
          <w:iCs/>
          <w:sz w:val="32"/>
          <w:szCs w:val="32"/>
          <w:u w:val="single"/>
          <w:lang w:eastAsia="ru-RU"/>
        </w:rPr>
      </w:pPr>
      <w:r>
        <w:rPr>
          <w:lang w:eastAsia="ru-RU"/>
        </w:rPr>
        <w:drawing>
          <wp:inline distT="0" distB="0" distL="0" distR="0">
            <wp:extent cx="4064000" cy="2708910"/>
            <wp:effectExtent l="19050" t="0" r="0" b="0"/>
            <wp:docPr id="30" name="Рисунок 30" descr="http://sydneydanceworld.com.au/uploads/photos/shutterstock_5532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http://sydneydanceworld.com.au/uploads/photos/shutterstock_55322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152" cy="271676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eastAsia="Times New Roman"/>
          <w:iCs/>
          <w:sz w:val="32"/>
          <w:szCs w:val="32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/>
          <w:iCs/>
          <w:sz w:val="32"/>
          <w:szCs w:val="32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/>
          <w:iCs/>
          <w:sz w:val="32"/>
          <w:szCs w:val="32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/>
          <w:iCs/>
          <w:sz w:val="32"/>
          <w:szCs w:val="32"/>
          <w:lang w:eastAsia="ru-RU"/>
        </w:rPr>
      </w:pPr>
      <w:r>
        <w:rPr>
          <w:rFonts w:ascii="Times New Roman" w:hAnsi="Times New Roman" w:eastAsia="Times New Roman"/>
          <w:iCs/>
          <w:sz w:val="32"/>
          <w:szCs w:val="32"/>
          <w:lang w:eastAsia="ru-RU"/>
        </w:rPr>
        <w:t>Консультация  для воспитателей</w:t>
      </w:r>
    </w:p>
    <w:p>
      <w:pPr>
        <w:spacing w:after="0" w:line="360" w:lineRule="auto"/>
        <w:jc w:val="center"/>
        <w:rPr>
          <w:rFonts w:ascii="Times New Roman" w:hAnsi="Times New Roman" w:eastAsia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 w:eastAsia="Times New Roman"/>
          <w:iCs/>
          <w:sz w:val="32"/>
          <w:szCs w:val="32"/>
          <w:lang w:eastAsia="ru-RU"/>
        </w:rPr>
        <w:t>«</w:t>
      </w:r>
      <w:r>
        <w:rPr>
          <w:rFonts w:ascii="Times New Roman" w:hAnsi="Times New Roman" w:eastAsia="Times New Roman"/>
          <w:b/>
          <w:bCs/>
          <w:iCs/>
          <w:sz w:val="32"/>
          <w:szCs w:val="32"/>
          <w:lang w:eastAsia="ru-RU"/>
        </w:rPr>
        <w:t xml:space="preserve">МУЗЫКА И ТАНЕЦ </w:t>
      </w:r>
    </w:p>
    <w:p>
      <w:pPr>
        <w:spacing w:after="0" w:line="360" w:lineRule="auto"/>
        <w:jc w:val="center"/>
        <w:rPr>
          <w:rFonts w:ascii="Times New Roman" w:hAnsi="Times New Roman" w:eastAsia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bCs/>
          <w:iCs/>
          <w:sz w:val="32"/>
          <w:szCs w:val="32"/>
          <w:lang w:eastAsia="ru-RU"/>
        </w:rPr>
        <w:t>КАК СРЕДСТВО ОЗДОРОВЛЕНИЯ ДОШКОЛЬНИКОВ»</w:t>
      </w: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Подготовила: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музыкальный руководитель 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/>
          <w:i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i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/>
          <w:i/>
          <w:sz w:val="28"/>
          <w:szCs w:val="28"/>
          <w:lang w:val="en-US" w:eastAsia="ru-RU"/>
        </w:rPr>
        <w:t>.С. Хасанова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sz w:val="16"/>
          <w:szCs w:val="16"/>
          <w:lang w:eastAsia="ru-RU"/>
        </w:rPr>
      </w:pPr>
    </w:p>
    <w:p>
      <w:pPr>
        <w:spacing w:before="100" w:beforeAutospacing="1" w:after="0" w:line="240" w:lineRule="auto"/>
        <w:jc w:val="center"/>
        <w:rPr>
          <w:rFonts w:hint="default" w:ascii="Times New Roman" w:hAnsi="Times New Roman" w:eastAsia="Times New Roman"/>
          <w:i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/>
          <w:i/>
          <w:sz w:val="28"/>
          <w:szCs w:val="28"/>
          <w:lang w:val="en-US" w:eastAsia="ru-RU"/>
        </w:rPr>
        <w:t>с.Олонки 2023г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Мир музыки поистине безбрежен. Он охватывает различные исторические эпохи. Музыка во многом отличается от других видов искусства, так как она оперирует средствами чисто эмоционального воздействия и обращена преимущественно к чувствам и настроениям людей.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Музыкальные звуки сопровождают нас на протяжении всей жизни. Восприятие музыки основано, прежде всего, на определённой мелодии. Мелодия – это душа музыки. Ни одна мелодия не может существовать вне ритма, ритмом в музыке называют организацию звуков во времени, определённое чередование коротких и протяжных звуков. Мелодия и ритм неразрывны и составляют основу музыки.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элементы музыкальной выразительности (лад, тембр) отражают содержание музыкального произведения, которое воспринимается человеком через органы чувств, воздействуя на различные функции и системы его организма.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Происходит это в силу того, что музыка обладает специфическим свойством влиять на психику человека, его эмоциональное состояние. Одна мелодия располагает нас к покою, другая заставляет нас отбивать ритм ладонью, притоптывать ногой или пуститься в пляс.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Дети с первых мгновений воспринимают различные звуки. Одним из самых сильных возбудителей эмоций человека является ритмичная музыка. Под её влиянием активизируются физиологические и психические функции человека: усиливается частота сердечных сокращений, расширяются кровеносные сосуды, повышается обмен веществ и активность органов чувств, ускоряет расщепление гликогена.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Ритмичная музыка является могучим воспитывающим и организующим средством, способствует формированию у дошкольников чувства сплочённости, побуждает активное желание выражать музыку в движении. Этому свойству музыки высокую оценку давали Пифагор, Платон, Гиппократ, Аристотель и другие учёные древней Греции.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3523615</wp:posOffset>
            </wp:positionH>
            <wp:positionV relativeFrom="paragraph">
              <wp:posOffset>51435</wp:posOffset>
            </wp:positionV>
            <wp:extent cx="2383790" cy="1828800"/>
            <wp:effectExtent l="19050" t="0" r="0" b="0"/>
            <wp:wrapSquare wrapText="bothSides"/>
            <wp:docPr id="8" name="Рисунок 8" descr="C:\Users\Альбина\Downloads\1441310575_aristotel-kratkaya-bi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Альбина\Downloads\1441310575_aristotel-kratkaya-biograf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8288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Аристотель пришёл к выводу, что музыка решает в обществе определённые задачи, она способна управлять сознанием и поведением людей, регулировать их умственную и физическую деятельность, давать эстетическое наслаждение, исцелять от болезней, формировать у слушателей вкусы, интересы, социальные установки, нормы и идеалы.</w:t>
      </w:r>
    </w:p>
    <w:p>
      <w:pPr>
        <w:spacing w:after="0"/>
        <w:ind w:firstLine="709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Арттерапия, то есть терапия с использованием средств изобразительного искусства, музыки и танца, физических упражнений, может стать эффективным методом коррекции психического состояния детей дошкольного возраста.</w:t>
      </w:r>
      <w:r>
        <w:t xml:space="preserve"> </w:t>
      </w:r>
    </w:p>
    <w:p>
      <w:pPr>
        <w:spacing w:after="0"/>
        <w:ind w:firstLine="709"/>
        <w:jc w:val="both"/>
      </w:pPr>
      <w:r>
        <w:rPr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45085</wp:posOffset>
            </wp:positionV>
            <wp:extent cx="2273300" cy="1549400"/>
            <wp:effectExtent l="19050" t="0" r="0" b="0"/>
            <wp:wrapSquare wrapText="bothSides"/>
            <wp:docPr id="24" name="Рисунок 24" descr="http://sunfood.com.ua/default/153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://sunfood.com.ua/default/153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800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494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117475</wp:posOffset>
            </wp:positionV>
            <wp:extent cx="1996440" cy="1501140"/>
            <wp:effectExtent l="19050" t="0" r="3810" b="0"/>
            <wp:wrapSquare wrapText="bothSides"/>
            <wp:docPr id="9" name="Рисунок 9" descr="http://www.spravka13.ru/assets/images/products/0_30e1_6ce0848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www.spravka13.ru/assets/images/products/0_30e1_6ce0848e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50114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76835</wp:posOffset>
            </wp:positionV>
            <wp:extent cx="2123440" cy="1583055"/>
            <wp:effectExtent l="19050" t="0" r="0" b="0"/>
            <wp:wrapSquare wrapText="bothSides"/>
            <wp:docPr id="12" name="Рисунок 12" descr="http://donvospitanije.ucoz.net/098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://donvospitanije.ucoz.net/0989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158305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163195</wp:posOffset>
            </wp:positionV>
            <wp:extent cx="2273300" cy="1664970"/>
            <wp:effectExtent l="19050" t="0" r="0" b="0"/>
            <wp:wrapSquare wrapText="bothSides"/>
            <wp:docPr id="21" name="Рисунок 21" descr="http://sadik11-kolokolchik.ru/media/k2/items/cache/90701d02ae3da0e5a21abbd900c2574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://sadik11-kolokolchik.ru/media/k2/items/cache/90701d02ae3da0e5a21abbd900c25748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66497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381635</wp:posOffset>
            </wp:positionV>
            <wp:extent cx="2178050" cy="1446530"/>
            <wp:effectExtent l="19050" t="0" r="0" b="0"/>
            <wp:wrapSquare wrapText="bothSides"/>
            <wp:docPr id="27" name="Рисунок 27" descr="http://www.e-kuzbass.ru/afisha/img_dop/images/shutterstock_13682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http://www.e-kuzbass.ru/afisha/img_dop/images/shutterstock_1368295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4465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293370</wp:posOffset>
            </wp:positionV>
            <wp:extent cx="2035175" cy="1428750"/>
            <wp:effectExtent l="19050" t="0" r="3175" b="0"/>
            <wp:wrapSquare wrapText="bothSides"/>
            <wp:docPr id="18" name="Рисунок 18" descr="http://eff.by/wp-content/uploads/2015/0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://eff.by/wp-content/uploads/2015/08/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571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4287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Целенаправленно используемая музыка при двигательной деятельности может способствовать настройке организма ребёнка на определённый темп работы, повысить работоспособность, отдалить наступление утомления, ускорить протекание восстановительных процессов, в зависимости от задач занятия возбуждать или успокаивать ребёнка, снимать нервное напряжение. Такую музыку можно назвать функциональной.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основе благотворного влияния функциональной музыки на деятельность детей лежат два фактора: положительная роль оптимального эмоционального возбуждения и способность стимулировать ритмику работы двигательного аппарата. Функциональной музыкой можно повышать ритмические процессы организма, делая их более экономичными в энергетических затратах. Мелодичные, ритмичные звуки тонизируют и оживляют происходящие в организме ребёнка биохимические процессы и перестраивают его нервный аппарат и психику.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Музыка, особенно лёгкая, ритмичная, положительно влияет на работоспособность занимающихся и их восстановительные процессы. Физические упражнения, выраженные в танцевальной форме под музыку, приобретают более яркую окраску и производят большой оздоровительный эффект.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Танец имеет большое воспитательное значение. Осваивая его, дошкольники не только разучивают движения, но и создают художественный образ, а для этого надо понимать музыку и замысел автора, найти характер движений. Танец оказывает большое эмоциональное воздействие на исполнителей и зрителей, поэтому его нужно использовать широко, как средство художественного, эстетического и нравственного воспитания детей.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Плавные, ритмичные движения под мелодичную, красивую музыку или озорные весёлые пляски доставляют эстетическое наслаждение каждому ребёнку и являются одним из любимых видов двигательной активности дошкольников. Танцевальные упражнения не требуют длительной подготовки, они прививают занимающимся культуру движений: правильную постановку рук, ног, туловища, умение сочетать движения в различных плоскостях, с различной амплитудой, определять точность положения частей тела, координационную целесообразность движений.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Танцы и танцевальные упражнения могут быть одним из наиболее эффективных средств   тренировки детского организма. Они используются как средство тренировки и расслабления, эмоциональной разрядки, снятия физического и нервного напряжения, развития ритмичности и координации движений.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Танцы являются хорошим средством борьбы с гиподинамией, они оказывают благотворное влияние на сердечнососудистую, дыхательную и нервную системы. Также позволяют поддерживать гибкость позвоночника, содействуют подвижности суставов и развивают выносливость, формируют правильную осанку, красивую и лёгкую походку, грациозные и изящные движения.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С помощью танцевальных движений можно воспитывать внимание, умение ориентироваться во времени и пространстве, способствовать развитию ловкости координации движений.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Танец может служить не только средством психофизической регуляции, но и средством установления межличностных отношений в группе, проявления индивидуальности каждого ребёнка, самовыражения, высвобождения в движении подавленных чувств, самоутверждения. Использование музыки и танца стимулирует творческий потенциал детей, способствует коррекции системы отношений личности.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Таким образом, музыка и танец имеют большое оздоровительное значение для дошкольников.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125730</wp:posOffset>
            </wp:positionV>
            <wp:extent cx="2820035" cy="2068830"/>
            <wp:effectExtent l="19050" t="0" r="0" b="0"/>
            <wp:wrapSquare wrapText="bothSides"/>
            <wp:docPr id="33" name="Рисунок 33" descr="http://savvylifemagazine.com/wp-content/uploads/2014/02/ASD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http://savvylifemagazine.com/wp-content/uploads/2014/02/ASD-Ki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06883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1" w:bottom="1134" w:left="1701" w:header="709" w:footer="709" w:gutter="0"/>
      <w:pgBorders w:offsetFrom="page">
        <w:top w:val="doubleWave" w:color="auto" w:sz="6" w:space="24"/>
        <w:left w:val="doubleWave" w:color="auto" w:sz="6" w:space="24"/>
        <w:bottom w:val="doubleWave" w:color="auto" w:sz="6" w:space="24"/>
        <w:right w:val="doubleWave" w:color="auto" w:sz="6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40E76"/>
    <w:rsid w:val="00034C2D"/>
    <w:rsid w:val="0004317F"/>
    <w:rsid w:val="000C2245"/>
    <w:rsid w:val="000D3F10"/>
    <w:rsid w:val="001015C9"/>
    <w:rsid w:val="00122C73"/>
    <w:rsid w:val="00176FEC"/>
    <w:rsid w:val="001D013D"/>
    <w:rsid w:val="001F04B0"/>
    <w:rsid w:val="0021299A"/>
    <w:rsid w:val="00220629"/>
    <w:rsid w:val="00226B27"/>
    <w:rsid w:val="00245F26"/>
    <w:rsid w:val="00296565"/>
    <w:rsid w:val="002B1F60"/>
    <w:rsid w:val="0030684C"/>
    <w:rsid w:val="00314427"/>
    <w:rsid w:val="00321D3B"/>
    <w:rsid w:val="003226E9"/>
    <w:rsid w:val="0044008F"/>
    <w:rsid w:val="004605BC"/>
    <w:rsid w:val="005008CF"/>
    <w:rsid w:val="00587414"/>
    <w:rsid w:val="00594A74"/>
    <w:rsid w:val="005A1047"/>
    <w:rsid w:val="00600DED"/>
    <w:rsid w:val="006F56E5"/>
    <w:rsid w:val="00701942"/>
    <w:rsid w:val="00810C17"/>
    <w:rsid w:val="00831A9C"/>
    <w:rsid w:val="008C0F54"/>
    <w:rsid w:val="00902938"/>
    <w:rsid w:val="00965C44"/>
    <w:rsid w:val="00973E69"/>
    <w:rsid w:val="009B2E4B"/>
    <w:rsid w:val="009C1AC2"/>
    <w:rsid w:val="009C71B0"/>
    <w:rsid w:val="00A50903"/>
    <w:rsid w:val="00A774FE"/>
    <w:rsid w:val="00B22AFD"/>
    <w:rsid w:val="00C06FD1"/>
    <w:rsid w:val="00C245B9"/>
    <w:rsid w:val="00C3586A"/>
    <w:rsid w:val="00C528C4"/>
    <w:rsid w:val="00CB6693"/>
    <w:rsid w:val="00CD06EA"/>
    <w:rsid w:val="00D86D04"/>
    <w:rsid w:val="00DB5588"/>
    <w:rsid w:val="00E02E3E"/>
    <w:rsid w:val="00E130AF"/>
    <w:rsid w:val="00EA1975"/>
    <w:rsid w:val="00F252D3"/>
    <w:rsid w:val="00F40E76"/>
    <w:rsid w:val="00F6060F"/>
    <w:rsid w:val="00F85193"/>
    <w:rsid w:val="00F85B4D"/>
    <w:rsid w:val="00FF2C3F"/>
    <w:rsid w:val="0B903FA5"/>
    <w:rsid w:val="44C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882</Words>
  <Characters>5034</Characters>
  <Lines>41</Lines>
  <Paragraphs>11</Paragraphs>
  <TotalTime>131</TotalTime>
  <ScaleCrop>false</ScaleCrop>
  <LinksUpToDate>false</LinksUpToDate>
  <CharactersWithSpaces>5905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2015-09-29T16:51:00Z</dcterms:created>
  <dc:creator>Альбина</dc:creator>
  <cp:lastModifiedBy>Руслан</cp:lastModifiedBy>
  <dcterms:modified xsi:type="dcterms:W3CDTF">2023-11-29T11:24:12Z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0E9E4537297C4481964391EF3044BE2D_12</vt:lpwstr>
  </property>
</Properties>
</file>