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ED" w:rsidRDefault="00A007ED" w:rsidP="00A00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5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D10597">
        <w:rPr>
          <w:rFonts w:ascii="Times New Roman" w:hAnsi="Times New Roman" w:cs="Times New Roman"/>
          <w:sz w:val="28"/>
          <w:szCs w:val="28"/>
        </w:rPr>
        <w:t>Олонский</w:t>
      </w:r>
      <w:proofErr w:type="spellEnd"/>
      <w:r w:rsidRPr="00D10597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A007ED" w:rsidRDefault="00A007ED" w:rsidP="00A00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7ED" w:rsidRDefault="00A007ED" w:rsidP="00A00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7ED" w:rsidRDefault="00A007ED" w:rsidP="00A00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7ED" w:rsidRDefault="00A007ED" w:rsidP="00A00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7ED" w:rsidRDefault="00A007ED" w:rsidP="00A00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7ED" w:rsidRDefault="00A007ED" w:rsidP="00A00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7ED" w:rsidRDefault="00A007ED" w:rsidP="00A00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7ED" w:rsidRDefault="00A007ED" w:rsidP="00A00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7ED" w:rsidRDefault="00A007ED" w:rsidP="00A00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7ED" w:rsidRPr="00A007ED" w:rsidRDefault="00A007ED" w:rsidP="00A007ED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A007ED" w:rsidRPr="00A007ED" w:rsidRDefault="00CC6B77" w:rsidP="00A007ED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Лекция</w:t>
      </w:r>
      <w:r w:rsidR="00A007ED">
        <w:rPr>
          <w:rFonts w:ascii="Times New Roman" w:hAnsi="Times New Roman" w:cs="Times New Roman"/>
          <w:b/>
          <w:sz w:val="48"/>
          <w:szCs w:val="28"/>
        </w:rPr>
        <w:t>:</w:t>
      </w:r>
    </w:p>
    <w:p w:rsidR="00A007ED" w:rsidRPr="00A007ED" w:rsidRDefault="00A007ED" w:rsidP="00A007ED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A007ED">
        <w:rPr>
          <w:rFonts w:ascii="Times New Roman" w:hAnsi="Times New Roman" w:cs="Times New Roman"/>
          <w:b/>
          <w:sz w:val="56"/>
          <w:szCs w:val="28"/>
        </w:rPr>
        <w:t>«</w:t>
      </w:r>
      <w:bookmarkStart w:id="0" w:name="_GoBack"/>
      <w:r w:rsidR="00CC6B77">
        <w:rPr>
          <w:rFonts w:ascii="Times New Roman" w:hAnsi="Times New Roman" w:cs="Times New Roman"/>
          <w:b/>
          <w:sz w:val="56"/>
          <w:szCs w:val="28"/>
        </w:rPr>
        <w:t>Сенсорное развитие ребенка</w:t>
      </w:r>
      <w:bookmarkEnd w:id="0"/>
      <w:r w:rsidRPr="00A007ED">
        <w:rPr>
          <w:rFonts w:ascii="Times New Roman" w:hAnsi="Times New Roman" w:cs="Times New Roman"/>
          <w:b/>
          <w:sz w:val="56"/>
          <w:szCs w:val="28"/>
        </w:rPr>
        <w:t>»</w:t>
      </w:r>
    </w:p>
    <w:p w:rsidR="00A007ED" w:rsidRDefault="00A007ED" w:rsidP="00A007ED"/>
    <w:p w:rsidR="00A007ED" w:rsidRDefault="00A007ED" w:rsidP="00A007ED"/>
    <w:p w:rsidR="00A007ED" w:rsidRDefault="00A007ED" w:rsidP="00A007ED"/>
    <w:p w:rsidR="00A007ED" w:rsidRDefault="00A007ED" w:rsidP="00A007ED"/>
    <w:p w:rsidR="00A007ED" w:rsidRDefault="00A007ED" w:rsidP="00A007ED"/>
    <w:p w:rsidR="00A007ED" w:rsidRDefault="00A007ED" w:rsidP="00A007ED"/>
    <w:p w:rsidR="00A007ED" w:rsidRDefault="00A007ED" w:rsidP="00A007ED"/>
    <w:p w:rsidR="00A007ED" w:rsidRPr="00D10597" w:rsidRDefault="00A007ED" w:rsidP="00A007ED">
      <w:pPr>
        <w:jc w:val="right"/>
        <w:rPr>
          <w:rFonts w:ascii="Times New Roman" w:hAnsi="Times New Roman" w:cs="Times New Roman"/>
          <w:sz w:val="28"/>
          <w:szCs w:val="28"/>
        </w:rPr>
      </w:pPr>
      <w:r w:rsidRPr="00D10597">
        <w:rPr>
          <w:rFonts w:ascii="Times New Roman" w:hAnsi="Times New Roman" w:cs="Times New Roman"/>
          <w:sz w:val="28"/>
          <w:szCs w:val="28"/>
        </w:rPr>
        <w:t>Подготовила: педагог – психолог</w:t>
      </w:r>
    </w:p>
    <w:p w:rsidR="00A007ED" w:rsidRDefault="00A007ED" w:rsidP="00A007ED">
      <w:pPr>
        <w:jc w:val="right"/>
        <w:rPr>
          <w:rFonts w:ascii="Times New Roman" w:hAnsi="Times New Roman" w:cs="Times New Roman"/>
          <w:sz w:val="28"/>
          <w:szCs w:val="28"/>
        </w:rPr>
      </w:pPr>
      <w:r w:rsidRPr="00D10597">
        <w:rPr>
          <w:rFonts w:ascii="Times New Roman" w:hAnsi="Times New Roman" w:cs="Times New Roman"/>
          <w:sz w:val="28"/>
          <w:szCs w:val="28"/>
        </w:rPr>
        <w:t>Губина А.Д.</w:t>
      </w:r>
    </w:p>
    <w:p w:rsidR="00A007ED" w:rsidRDefault="00A007ED" w:rsidP="00A00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07ED" w:rsidRDefault="00A007ED" w:rsidP="00A00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07ED" w:rsidRDefault="00A007ED" w:rsidP="00A00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07ED" w:rsidRDefault="00A007ED" w:rsidP="00A00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07ED" w:rsidRDefault="00CC6B77" w:rsidP="00A007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Олонки, 2023</w:t>
      </w:r>
    </w:p>
    <w:p w:rsidR="00CC6B77" w:rsidRPr="00CC6B77" w:rsidRDefault="00CC6B77" w:rsidP="00BE1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77">
        <w:rPr>
          <w:rFonts w:ascii="Times New Roman" w:hAnsi="Times New Roman" w:cs="Times New Roman"/>
          <w:b/>
          <w:sz w:val="28"/>
          <w:szCs w:val="28"/>
        </w:rPr>
        <w:lastRenderedPageBreak/>
        <w:t>Лекция: «Сенсорное развитие ребенка»</w:t>
      </w:r>
    </w:p>
    <w:p w:rsidR="00CC6B77" w:rsidRPr="00CC6B77" w:rsidRDefault="00CC6B77" w:rsidP="00CC6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CC6B77">
        <w:rPr>
          <w:rFonts w:ascii="Times New Roman" w:hAnsi="Times New Roman" w:cs="Times New Roman"/>
          <w:sz w:val="28"/>
          <w:szCs w:val="28"/>
        </w:rPr>
        <w:t>Сенсорное развитие ребенка 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</w:t>
      </w:r>
    </w:p>
    <w:p w:rsidR="00CC6B77" w:rsidRPr="00CC6B77" w:rsidRDefault="00CC6B77" w:rsidP="00CC6B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B77">
        <w:rPr>
          <w:rFonts w:ascii="Times New Roman" w:hAnsi="Times New Roman" w:cs="Times New Roman"/>
          <w:sz w:val="28"/>
          <w:szCs w:val="28"/>
        </w:rPr>
        <w:t>Значение сенсорного развития в раннем и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CC6B77" w:rsidRPr="00CC6B77" w:rsidRDefault="00CC6B77" w:rsidP="00CC6B77">
      <w:pPr>
        <w:jc w:val="both"/>
        <w:rPr>
          <w:rFonts w:ascii="Times New Roman" w:hAnsi="Times New Roman" w:cs="Times New Roman"/>
          <w:sz w:val="28"/>
          <w:szCs w:val="28"/>
        </w:rPr>
      </w:pPr>
      <w:r w:rsidRPr="00CC6B7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CC6B77">
        <w:rPr>
          <w:rFonts w:ascii="Times New Roman" w:hAnsi="Times New Roman" w:cs="Times New Roman"/>
          <w:sz w:val="28"/>
          <w:szCs w:val="28"/>
        </w:rPr>
        <w:t>Готовность ребенка к школьному обучению в значительной мере зависит от его сенсорного развития. Исследования, проведенные детскими психологами, показали, что значительная часть трудностей, возникающих перед детьми в ходе начального обучения (особенно в 1 классе), связана с недостаточной точностью и гибкостью восприятия.</w:t>
      </w:r>
    </w:p>
    <w:p w:rsidR="00CC6B77" w:rsidRDefault="00CC6B77" w:rsidP="00CC6B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B77">
        <w:rPr>
          <w:rFonts w:ascii="Times New Roman" w:hAnsi="Times New Roman" w:cs="Times New Roman"/>
          <w:sz w:val="28"/>
          <w:szCs w:val="28"/>
        </w:rPr>
        <w:t> Существует пять сенсорных систем, с помощью которых человек познает мир: зрение, слух, осязание, обоняние, вкус.</w:t>
      </w:r>
    </w:p>
    <w:p w:rsidR="00CC6B77" w:rsidRPr="00CC6B77" w:rsidRDefault="00CC6B77" w:rsidP="00CC6B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B77">
        <w:rPr>
          <w:rFonts w:ascii="Times New Roman" w:hAnsi="Times New Roman" w:cs="Times New Roman"/>
          <w:sz w:val="28"/>
          <w:szCs w:val="28"/>
        </w:rPr>
        <w:t xml:space="preserve">Усвоение сенсорных эталонов — длительный и сложный процесс, не ограничивающийся рамками дошкольного детства и имеющий свою предысторию. Усвоить сенсорный эталон — это вовсе не значит научиться </w:t>
      </w:r>
      <w:proofErr w:type="gramStart"/>
      <w:r w:rsidRPr="00CC6B77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CC6B77">
        <w:rPr>
          <w:rFonts w:ascii="Times New Roman" w:hAnsi="Times New Roman" w:cs="Times New Roman"/>
          <w:sz w:val="28"/>
          <w:szCs w:val="28"/>
        </w:rPr>
        <w:t xml:space="preserve"> называть то или иное свойство объекта. Необходимо иметь четкие представления о разновидностях каждого свойства и, главное, уметь пользоваться такими представлениями для анализа и выделения свойств самых разнообразных предметов в самых различных ситуациях. Иначе говоря, усвоение сенсорных эталонов — это адекватное использование их в качестве “единиц измерения” при оценке свойств веществ.</w:t>
      </w:r>
    </w:p>
    <w:p w:rsidR="00CC6B77" w:rsidRPr="00CC6B77" w:rsidRDefault="00CC6B77" w:rsidP="00CC6B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B77">
        <w:rPr>
          <w:rFonts w:ascii="Times New Roman" w:hAnsi="Times New Roman" w:cs="Times New Roman"/>
          <w:sz w:val="28"/>
          <w:szCs w:val="28"/>
        </w:rPr>
        <w:t>В каждом возрасте перед сенсорным воспитанием стоят свои задачи, формируется определенное звено сенсорной культуры.</w:t>
      </w:r>
    </w:p>
    <w:p w:rsidR="00CC6B77" w:rsidRPr="00CC6B77" w:rsidRDefault="00CC6B77" w:rsidP="00CC6B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B77">
        <w:rPr>
          <w:rFonts w:ascii="Times New Roman" w:hAnsi="Times New Roman" w:cs="Times New Roman"/>
          <w:sz w:val="28"/>
          <w:szCs w:val="28"/>
        </w:rPr>
        <w:t>Таким образом, можно выделить основные задачи в сенсорном развитии и воспитании детей от рождения до 6 лет.</w:t>
      </w:r>
    </w:p>
    <w:p w:rsidR="00CC6B77" w:rsidRPr="00CC6B77" w:rsidRDefault="00CC6B77" w:rsidP="00CC6B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B77">
        <w:rPr>
          <w:rFonts w:ascii="Times New Roman" w:hAnsi="Times New Roman" w:cs="Times New Roman"/>
          <w:sz w:val="28"/>
          <w:szCs w:val="28"/>
        </w:rPr>
        <w:t>На первом году жизни это обогащение ребенка впечатлениями. Следует создать для малыша условия, чтобы он мог следить за движущимися яркими игрушками, хватать предметы разной формы и величины.</w:t>
      </w:r>
    </w:p>
    <w:p w:rsidR="00CC6B77" w:rsidRPr="00CC6B77" w:rsidRDefault="00CC6B77" w:rsidP="00CC6B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B77">
        <w:rPr>
          <w:rFonts w:ascii="Times New Roman" w:hAnsi="Times New Roman" w:cs="Times New Roman"/>
          <w:sz w:val="28"/>
          <w:szCs w:val="28"/>
        </w:rPr>
        <w:t>На втором-третьем году жизни дети должны научиться выделять цвет, форму и величину как особые признаки предметов, накапливать представления об основных разновидностях цвета и формы и об отношении между двумя предметами по величине.</w:t>
      </w:r>
    </w:p>
    <w:p w:rsidR="00CC6B77" w:rsidRPr="00CC6B77" w:rsidRDefault="00CC6B77" w:rsidP="00CC6B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B77">
        <w:rPr>
          <w:rFonts w:ascii="Times New Roman" w:hAnsi="Times New Roman" w:cs="Times New Roman"/>
          <w:sz w:val="28"/>
          <w:szCs w:val="28"/>
        </w:rPr>
        <w:t xml:space="preserve">Начиная, с четвертого года жизни у детей формируют сенсорные эталоны: устойчивые, закрепленные в речи представления о цветах, </w:t>
      </w:r>
      <w:r w:rsidRPr="00CC6B77">
        <w:rPr>
          <w:rFonts w:ascii="Times New Roman" w:hAnsi="Times New Roman" w:cs="Times New Roman"/>
          <w:sz w:val="28"/>
          <w:szCs w:val="28"/>
        </w:rPr>
        <w:lastRenderedPageBreak/>
        <w:t>геометрических фигурах и отношениях по величине между несколькими предметами. Позднее следует знакомить с оттенками цвета, с вариантами геометрических фигур и с отношениями по величине, возникающими между элементами ряда, состоящего из большего количества предметов.</w:t>
      </w:r>
    </w:p>
    <w:p w:rsidR="00CC6B77" w:rsidRPr="00CC6B77" w:rsidRDefault="00CC6B77" w:rsidP="00CC6B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B77">
        <w:rPr>
          <w:rFonts w:ascii="Times New Roman" w:hAnsi="Times New Roman" w:cs="Times New Roman"/>
          <w:sz w:val="28"/>
          <w:szCs w:val="28"/>
        </w:rPr>
        <w:t>Одновременно с формированием эталонов необходимо учить детей способам обследования предметов: их группировке по цвету и форме вокруг образцов-эталонов, последовательному осмотру и описанию формы, выполнению все более сложных глазомерных действий.</w:t>
      </w:r>
    </w:p>
    <w:p w:rsidR="00CC6B77" w:rsidRPr="00CC6B77" w:rsidRDefault="00CC6B77" w:rsidP="00CC6B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B77">
        <w:rPr>
          <w:rFonts w:ascii="Times New Roman" w:hAnsi="Times New Roman" w:cs="Times New Roman"/>
          <w:sz w:val="28"/>
          <w:szCs w:val="28"/>
        </w:rPr>
        <w:t>Наконец, в качестве особой задачи выступает необходимость развивать у детей аналитическое восприятие: умение разбираться в сочетаниях цветов, расчленять форму предметов, выделять отдельные измерения величины.</w:t>
      </w:r>
    </w:p>
    <w:p w:rsidR="00CC6B77" w:rsidRPr="00CC6B77" w:rsidRDefault="00CC6B77" w:rsidP="00CC6B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B77">
        <w:rPr>
          <w:rFonts w:ascii="Times New Roman" w:hAnsi="Times New Roman" w:cs="Times New Roman"/>
          <w:sz w:val="28"/>
          <w:szCs w:val="28"/>
        </w:rPr>
        <w:t>В младшем и среднем дошкольном возрасте у детей складываются представления о соотношениях по величине между тремя предметами (большой - меньше - самый маленький). Ребенок начинает определять знакомые ему предметы как большие или как маленькие независимо от того, сравниваются ли они с другими. Например, четырехлетний ребенок может расставить "по росту" игрушки от самой большой к самой маленькой. Может утверждать, что "слон большой", а "муха маленькая", хотя он их и не видит в данный момент.</w:t>
      </w:r>
    </w:p>
    <w:p w:rsidR="00CC6B77" w:rsidRDefault="00CC6B77" w:rsidP="00CC6B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B77">
        <w:rPr>
          <w:rFonts w:ascii="Times New Roman" w:hAnsi="Times New Roman" w:cs="Times New Roman"/>
          <w:sz w:val="28"/>
          <w:szCs w:val="28"/>
        </w:rPr>
        <w:t xml:space="preserve"> В старшем дошкольном возрасте у детей складываются представления об отдельных измерениях величины: длине, ширине, высоте, а также о пространственных отношениях между предметами. </w:t>
      </w:r>
      <w:proofErr w:type="gramStart"/>
      <w:r w:rsidRPr="00CC6B77">
        <w:rPr>
          <w:rFonts w:ascii="Times New Roman" w:hAnsi="Times New Roman" w:cs="Times New Roman"/>
          <w:sz w:val="28"/>
          <w:szCs w:val="28"/>
        </w:rPr>
        <w:t>Они начинают обозначать, как предметы располагаются относительно друг друга (за, перед, сверху, снизу, между, слева, справа и т. п.).</w:t>
      </w:r>
      <w:proofErr w:type="gramEnd"/>
      <w:r w:rsidRPr="00CC6B77">
        <w:rPr>
          <w:rFonts w:ascii="Times New Roman" w:hAnsi="Times New Roman" w:cs="Times New Roman"/>
          <w:sz w:val="28"/>
          <w:szCs w:val="28"/>
        </w:rPr>
        <w:t xml:space="preserve"> Важно, чтобы дети овладели так называемыми глазомерными действиями. Это происходит, когда дошкольники овладевают умением соизмерять ширину, длину, высоту, форму, объем предметов. После этого они переходят к решению задач "на глаз". Развитие этих способностей тесно связано с развитием речи, а также с обучением детей рисованию, лепке, конструированию, то есть продуктивным видам деятельности. Продуктивная деятельность предполагает умение ребенка не только воспринимать, но и воспроизводить особенности цвета, формы, величины предметов, их расположение относительно друг друга в рисунках и поделках. Для этого важно не только усвоение сенсорных эталонов, но и развитие уникальных в своем роде действий восприятия.</w:t>
      </w:r>
    </w:p>
    <w:p w:rsidR="00BE1668" w:rsidRPr="00BE1668" w:rsidRDefault="00BE1668" w:rsidP="00CC6B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68">
        <w:rPr>
          <w:rFonts w:ascii="Times New Roman" w:hAnsi="Times New Roman" w:cs="Times New Roman"/>
          <w:sz w:val="28"/>
          <w:szCs w:val="28"/>
          <w:shd w:val="clear" w:color="auto" w:fill="FFFFFF"/>
        </w:rPr>
        <w:t> Совершая путешествие в волшебный мир музыки, звуков, мир вкуса, обоняния и осязания, вы не только будете способствовать гармоничному развитию ребенка, но и откроете для себя все многообразие окружающего и внутреннего мира.</w:t>
      </w:r>
    </w:p>
    <w:p w:rsidR="007420D0" w:rsidRDefault="007420D0"/>
    <w:sectPr w:rsidR="0074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ED"/>
    <w:rsid w:val="007420D0"/>
    <w:rsid w:val="00A007ED"/>
    <w:rsid w:val="00BE1668"/>
    <w:rsid w:val="00CC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C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C6B77"/>
    <w:rPr>
      <w:b/>
      <w:bCs/>
    </w:rPr>
  </w:style>
  <w:style w:type="character" w:customStyle="1" w:styleId="c1">
    <w:name w:val="c1"/>
    <w:basedOn w:val="a0"/>
    <w:rsid w:val="00CC6B77"/>
  </w:style>
  <w:style w:type="paragraph" w:styleId="a4">
    <w:name w:val="Normal (Web)"/>
    <w:basedOn w:val="a"/>
    <w:uiPriority w:val="99"/>
    <w:semiHidden/>
    <w:unhideWhenUsed/>
    <w:rsid w:val="00CC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C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C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C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C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C6B77"/>
    <w:rPr>
      <w:b/>
      <w:bCs/>
    </w:rPr>
  </w:style>
  <w:style w:type="character" w:customStyle="1" w:styleId="c1">
    <w:name w:val="c1"/>
    <w:basedOn w:val="a0"/>
    <w:rsid w:val="00CC6B77"/>
  </w:style>
  <w:style w:type="paragraph" w:styleId="a4">
    <w:name w:val="Normal (Web)"/>
    <w:basedOn w:val="a"/>
    <w:uiPriority w:val="99"/>
    <w:semiHidden/>
    <w:unhideWhenUsed/>
    <w:rsid w:val="00CC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C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C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C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2023-01-10T10:07:00Z</dcterms:created>
  <dcterms:modified xsi:type="dcterms:W3CDTF">2023-01-10T10:07:00Z</dcterms:modified>
</cp:coreProperties>
</file>